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2E6A" w:rsidRPr="00A55B35" w:rsidRDefault="00D552E1" w:rsidP="00D552E1">
      <w:pPr>
        <w:rPr>
          <w:sz w:val="24"/>
          <w:szCs w:val="24"/>
          <w:rtl/>
        </w:rPr>
      </w:pPr>
      <w:r w:rsidRPr="00A55B35">
        <w:rPr>
          <w:rFonts w:ascii="Arial" w:eastAsia="Times New Roman" w:hAnsi="Arial" w:cs="David"/>
          <w:b/>
          <w:bCs/>
          <w:noProof/>
          <w:color w:val="000000"/>
          <w:sz w:val="24"/>
          <w:szCs w:val="24"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2E1" w:rsidRPr="00A55B35" w:rsidRDefault="00D552E1">
      <w:pPr>
        <w:rPr>
          <w:sz w:val="24"/>
          <w:szCs w:val="24"/>
          <w:rtl/>
        </w:rPr>
      </w:pPr>
    </w:p>
    <w:p w:rsidR="00D552E1" w:rsidRPr="00A55B35" w:rsidRDefault="00D552E1">
      <w:pPr>
        <w:rPr>
          <w:sz w:val="24"/>
          <w:szCs w:val="24"/>
          <w:rtl/>
        </w:rPr>
      </w:pPr>
    </w:p>
    <w:p w:rsidR="00D552E1" w:rsidRPr="00A55B35" w:rsidRDefault="00D552E1">
      <w:pPr>
        <w:rPr>
          <w:sz w:val="24"/>
          <w:szCs w:val="24"/>
          <w:rtl/>
        </w:rPr>
      </w:pPr>
    </w:p>
    <w:p w:rsidR="008F6F64" w:rsidRPr="00A55B35" w:rsidRDefault="008F6F64" w:rsidP="00505342">
      <w:pPr>
        <w:spacing w:after="0" w:line="360" w:lineRule="auto"/>
        <w:jc w:val="center"/>
        <w:rPr>
          <w:rFonts w:ascii="Arial" w:eastAsia="Times New Roman" w:hAnsi="Arial"/>
          <w:b/>
          <w:bCs/>
          <w:color w:val="000000"/>
          <w:sz w:val="32"/>
          <w:szCs w:val="32"/>
          <w:shd w:val="clear" w:color="auto" w:fill="FFFFFF"/>
          <w:rtl/>
          <w:lang w:bidi="ar-AE"/>
        </w:rPr>
      </w:pPr>
      <w:r w:rsidRPr="00A55B35">
        <w:rPr>
          <w:rFonts w:ascii="Arial" w:eastAsia="Times New Roman" w:hAnsi="Arial" w:hint="cs"/>
          <w:b/>
          <w:bCs/>
          <w:color w:val="000000"/>
          <w:sz w:val="32"/>
          <w:szCs w:val="32"/>
          <w:shd w:val="clear" w:color="auto" w:fill="FFFFFF"/>
          <w:rtl/>
          <w:lang w:bidi="ar-AE"/>
        </w:rPr>
        <w:t>مناقصة رقم 2018/1 لمنح خدمات مراقبة ورقابة حسابات لقسم الحسابات في الوزارة ولوحدات الوزارة</w:t>
      </w:r>
    </w:p>
    <w:p w:rsidR="001F3C27" w:rsidRPr="00A55B35" w:rsidRDefault="001F3C27" w:rsidP="00223901">
      <w:pPr>
        <w:spacing w:after="120" w:line="360" w:lineRule="auto"/>
        <w:ind w:right="-482"/>
        <w:jc w:val="both"/>
        <w:textAlignment w:val="baseline"/>
        <w:rPr>
          <w:rFonts w:ascii="David" w:hAnsi="David" w:hint="cs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وزارة الثقافة والرياضة ووزارة العلوم والتكنولوجيا ("الوزارات") تُقدمان الدعم من خلال وحداتهم المهنية في الهيئات المختلفة (</w:t>
      </w:r>
      <w:r w:rsidR="004D0D92" w:rsidRPr="00A55B35">
        <w:rPr>
          <w:rFonts w:ascii="David" w:hAnsi="David" w:hint="cs"/>
          <w:sz w:val="24"/>
          <w:szCs w:val="24"/>
          <w:rtl/>
          <w:lang w:bidi="ar-AE"/>
        </w:rPr>
        <w:t xml:space="preserve">وبالأساس في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السلطات المحلية التي غالباً ما تحصل على الدعم بواسطة عدة امتحانات دعم </w:t>
      </w:r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مختلفة) وفقاً لامتحانات الدعم في الهيئات الأخرى (على سبيل المثال: سلة </w:t>
      </w:r>
      <w:proofErr w:type="gramStart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>ثقافة,</w:t>
      </w:r>
      <w:proofErr w:type="gramEnd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 سلة رياضة, امتحانات الدعم لترميم وإنشاء منشئات رياضية, سلة علوم وغيرها), والتي لا تحصل على الدعم بواسطة البند 3أ لقانون الأساسي الميزانية, بحجم يصل الى مئات ملايين </w:t>
      </w:r>
      <w:proofErr w:type="spellStart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>الشواقل</w:t>
      </w:r>
      <w:proofErr w:type="spellEnd"/>
      <w:r w:rsidR="00667B6A" w:rsidRPr="00A55B35">
        <w:rPr>
          <w:rFonts w:ascii="David" w:hAnsi="David" w:hint="cs"/>
          <w:sz w:val="24"/>
          <w:szCs w:val="24"/>
          <w:rtl/>
          <w:lang w:bidi="ar-AE"/>
        </w:rPr>
        <w:t xml:space="preserve"> سنوياً.</w:t>
      </w:r>
    </w:p>
    <w:p w:rsidR="00667B6A" w:rsidRPr="00A55B35" w:rsidRDefault="00BB3AA0" w:rsidP="00894106">
      <w:pPr>
        <w:spacing w:after="120" w:line="360" w:lineRule="auto"/>
        <w:ind w:right="-482"/>
        <w:jc w:val="both"/>
        <w:textAlignment w:val="baseline"/>
        <w:rPr>
          <w:rFonts w:ascii="David" w:hAnsi="David" w:hint="cs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لتمكين الوزارة من </w:t>
      </w:r>
      <w:r w:rsidR="0006263A" w:rsidRPr="00A55B35">
        <w:rPr>
          <w:rFonts w:ascii="David" w:hAnsi="David" w:hint="cs"/>
          <w:sz w:val="24"/>
          <w:szCs w:val="24"/>
          <w:rtl/>
          <w:lang w:bidi="ar-AE"/>
        </w:rPr>
        <w:t>ال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مراقبة والإشراف على عملية تحويل أموال الدعم بصورة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سليمة,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بالإضافة الى استخدامها وتنفيذ النشاطات التي </w:t>
      </w:r>
      <w:r w:rsidR="0006263A" w:rsidRPr="00A55B35">
        <w:rPr>
          <w:rFonts w:ascii="David" w:hAnsi="David" w:hint="cs"/>
          <w:sz w:val="24"/>
          <w:szCs w:val="24"/>
          <w:rtl/>
          <w:lang w:bidi="ar-AE"/>
        </w:rPr>
        <w:t>يتم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دعمها على أفضل وجه, بصورة فعالة ومناسبة, ترغب الوزارات بتجنيد مدقق حسابات لغرض إنشاء, إدارة وتفعيل منظومة المراقبة في الهيئات التي تحصل على الدعم- الهيئات الأخرى, وذلك في إطار خطة العمل التي تمت المصادقة عليها من قبل </w:t>
      </w:r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شعبة المحاسب العام في وزارة المالية. من المهم الإشارة الى </w:t>
      </w:r>
      <w:r w:rsidR="00894106" w:rsidRPr="00A55B35">
        <w:rPr>
          <w:rFonts w:ascii="David" w:hAnsi="David" w:hint="cs"/>
          <w:sz w:val="24"/>
          <w:szCs w:val="24"/>
          <w:rtl/>
          <w:lang w:bidi="ar-AE"/>
        </w:rPr>
        <w:t>أن</w:t>
      </w:r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 العمل سوف يتم في </w:t>
      </w:r>
      <w:proofErr w:type="gramStart"/>
      <w:r w:rsidR="00A71DA2" w:rsidRPr="00A55B35">
        <w:rPr>
          <w:rFonts w:ascii="David" w:hAnsi="David" w:hint="cs"/>
          <w:sz w:val="24"/>
          <w:szCs w:val="24"/>
          <w:rtl/>
          <w:lang w:bidi="ar-AE"/>
        </w:rPr>
        <w:t>السلطات,</w:t>
      </w:r>
      <w:proofErr w:type="gramEnd"/>
      <w:r w:rsidR="00A71DA2" w:rsidRPr="00A55B35">
        <w:rPr>
          <w:rFonts w:ascii="David" w:hAnsi="David" w:hint="cs"/>
          <w:sz w:val="24"/>
          <w:szCs w:val="24"/>
          <w:rtl/>
          <w:lang w:bidi="ar-AE"/>
        </w:rPr>
        <w:t xml:space="preserve"> في المجالس والهيئات الإضافية بصورة قطرية وحسب اعتبارات الوزارة.</w:t>
      </w:r>
    </w:p>
    <w:p w:rsidR="00CA21A8" w:rsidRPr="00A55B35" w:rsidRDefault="00CA21A8" w:rsidP="00223901">
      <w:pPr>
        <w:spacing w:after="120" w:line="360" w:lineRule="auto"/>
        <w:ind w:right="-482"/>
        <w:jc w:val="both"/>
        <w:textAlignment w:val="baseline"/>
        <w:rPr>
          <w:rFonts w:ascii="David" w:hAnsi="David" w:hint="cs"/>
          <w:sz w:val="24"/>
          <w:szCs w:val="24"/>
          <w:rtl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يحق تقديم عروض للمناقصة من قبل مكاتب مُدققي الحسابات الذين يستوفون متطلبات المناقصة وشروطها.</w:t>
      </w:r>
    </w:p>
    <w:p w:rsidR="00CA21A8" w:rsidRPr="00A55B35" w:rsidRDefault="007431B7" w:rsidP="00223901">
      <w:pPr>
        <w:spacing w:after="120" w:line="360" w:lineRule="auto"/>
        <w:ind w:right="-482"/>
        <w:jc w:val="both"/>
        <w:textAlignment w:val="baseline"/>
        <w:rPr>
          <w:rFonts w:ascii="David" w:hAnsi="David"/>
          <w:sz w:val="24"/>
          <w:szCs w:val="24"/>
          <w:lang w:bidi="ar-AE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الدفع</w:t>
      </w:r>
      <w:r w:rsidR="001A469A" w:rsidRPr="00A55B35">
        <w:rPr>
          <w:rFonts w:ascii="David" w:hAnsi="David" w:hint="cs"/>
          <w:sz w:val="24"/>
          <w:szCs w:val="24"/>
          <w:rtl/>
          <w:lang w:bidi="ar-AE"/>
        </w:rPr>
        <w:t xml:space="preserve"> في المناقصة سوف يتم بناءً على أساس </w:t>
      </w:r>
      <w:proofErr w:type="gramStart"/>
      <w:r w:rsidR="001A469A" w:rsidRPr="00A55B35">
        <w:rPr>
          <w:rFonts w:ascii="David" w:hAnsi="David" w:hint="cs"/>
          <w:sz w:val="24"/>
          <w:szCs w:val="24"/>
          <w:rtl/>
          <w:lang w:bidi="ar-AE"/>
        </w:rPr>
        <w:t>ساعات,</w:t>
      </w:r>
      <w:proofErr w:type="gramEnd"/>
      <w:r w:rsidR="001A469A" w:rsidRPr="00A55B35">
        <w:rPr>
          <w:rFonts w:ascii="David" w:hAnsi="David" w:hint="cs"/>
          <w:sz w:val="24"/>
          <w:szCs w:val="24"/>
          <w:rtl/>
          <w:lang w:bidi="ar-AE"/>
        </w:rPr>
        <w:t xml:space="preserve"> حسب الساعات التي تم تنفيذها فعلياً. </w:t>
      </w:r>
      <w:r w:rsidR="00CA5912" w:rsidRPr="00A55B35">
        <w:rPr>
          <w:rFonts w:ascii="David" w:hAnsi="David" w:hint="cs"/>
          <w:sz w:val="24"/>
          <w:szCs w:val="24"/>
          <w:rtl/>
          <w:lang w:bidi="ar-AE"/>
        </w:rPr>
        <w:t>على مُقدم العرض العمل بناءً على خطة العمل التي سيتم تحديدها من قبل الوزارة.</w:t>
      </w:r>
    </w:p>
    <w:p w:rsidR="00223901" w:rsidRPr="00A55B35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6A0EA7" w:rsidRPr="00A55B35" w:rsidRDefault="009520F4" w:rsidP="00223901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A55B35">
        <w:rPr>
          <w:rFonts w:ascii="David" w:eastAsia="Times New Roman" w:hAnsi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فترة التعاقد</w:t>
      </w:r>
    </w:p>
    <w:p w:rsidR="00716E4C" w:rsidRPr="00A55B35" w:rsidRDefault="004549B8" w:rsidP="0011087C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SA"/>
        </w:rPr>
        <w:t>فترة التعاقد مع المورد هي لمدة سنة واحدة من يوم توقيع الطرفين على ال</w:t>
      </w: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اتفاقية 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وبعد استلام طلبية موقعة من </w:t>
      </w:r>
      <w:r w:rsidR="0011087C" w:rsidRPr="00A55B35">
        <w:rPr>
          <w:rFonts w:asciiTheme="minorBidi" w:hAnsiTheme="minorBidi" w:hint="cs"/>
          <w:sz w:val="24"/>
          <w:szCs w:val="24"/>
          <w:rtl/>
          <w:lang w:bidi="ar-AE"/>
        </w:rPr>
        <w:t>قبل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 الوزارة.</w:t>
      </w:r>
    </w:p>
    <w:p w:rsidR="004549B8" w:rsidRPr="00A55B35" w:rsidRDefault="004549B8" w:rsidP="00716E4C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يحق </w:t>
      </w:r>
      <w:proofErr w:type="gramStart"/>
      <w:r w:rsidRPr="00A55B35">
        <w:rPr>
          <w:rFonts w:asciiTheme="minorBidi" w:hAnsiTheme="minorBidi"/>
          <w:sz w:val="24"/>
          <w:szCs w:val="24"/>
          <w:rtl/>
          <w:lang w:bidi="ar-AE"/>
        </w:rPr>
        <w:t>للوزارة,</w:t>
      </w:r>
      <w:proofErr w:type="gramEnd"/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 حسب اعتباراتها الحصرية, تمديد فترة التعاقد 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بأربعة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 xml:space="preserve"> (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4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>)</w:t>
      </w:r>
      <w:r w:rsidRPr="00A55B35">
        <w:rPr>
          <w:rFonts w:asciiTheme="minorBidi" w:hAnsiTheme="minorBidi"/>
          <w:sz w:val="24"/>
          <w:szCs w:val="24"/>
          <w:rtl/>
          <w:lang w:bidi="ar-AE"/>
        </w:rPr>
        <w:t xml:space="preserve"> فترات إض</w:t>
      </w:r>
      <w:r w:rsidR="005F169D" w:rsidRPr="00A55B35">
        <w:rPr>
          <w:rFonts w:asciiTheme="minorBidi" w:hAnsiTheme="minorBidi"/>
          <w:sz w:val="24"/>
          <w:szCs w:val="24"/>
          <w:rtl/>
          <w:lang w:bidi="ar-AE"/>
        </w:rPr>
        <w:t>افية مكونة من سنة واحد كل منها</w:t>
      </w:r>
      <w:r w:rsidR="005F169D" w:rsidRPr="00A55B35">
        <w:rPr>
          <w:rFonts w:asciiTheme="minorBidi" w:hAnsiTheme="minorBidi" w:hint="cs"/>
          <w:sz w:val="24"/>
          <w:szCs w:val="24"/>
          <w:rtl/>
          <w:lang w:bidi="ar-AE"/>
        </w:rPr>
        <w:t>, حيث تكون فترة التعاقد القصوى عبارة عن خمسة سنوات بصورة إجمالية.</w:t>
      </w:r>
    </w:p>
    <w:p w:rsidR="00766AFD" w:rsidRPr="00A55B35" w:rsidRDefault="00716E4C" w:rsidP="00766AFD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حجم التعاقد لتنفيذ الخدمات يجب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أن لا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يزيد عن 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5,000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ساعة سنوياً. مع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ذلك,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</w:t>
      </w:r>
      <w:r w:rsidR="00EC1E93" w:rsidRPr="00A55B35">
        <w:rPr>
          <w:rFonts w:ascii="David" w:hAnsi="David" w:hint="cs"/>
          <w:sz w:val="24"/>
          <w:szCs w:val="24"/>
          <w:rtl/>
          <w:lang w:bidi="ar-AE"/>
        </w:rPr>
        <w:t xml:space="preserve">فإن 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الوزارة غير مُلزمة بحد أدنى او أقصى من الساعات وهي تحفظ لنفسها إمكانية </w:t>
      </w:r>
      <w:r w:rsidR="00766AFD" w:rsidRPr="00A55B35">
        <w:rPr>
          <w:rFonts w:ascii="David" w:hAnsi="David" w:hint="cs"/>
          <w:sz w:val="24"/>
          <w:szCs w:val="24"/>
          <w:rtl/>
          <w:lang w:bidi="ar-AE"/>
        </w:rPr>
        <w:t>تقليص او توسيع التعاقد حسب اعتباراتها, ووفقاً لقانون المناقصات الإلزامية للعام 1992, لوائح المناقصات الإلزامية وتعليمات اللوائح الأموال والتموين.</w:t>
      </w:r>
    </w:p>
    <w:p w:rsidR="00766AFD" w:rsidRPr="00A55B35" w:rsidRDefault="00766AFD" w:rsidP="00766AFD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Theme="minorBidi" w:hAnsiTheme="minorBidi"/>
          <w:sz w:val="24"/>
          <w:szCs w:val="24"/>
          <w:rtl/>
          <w:lang w:bidi="ar-AE"/>
        </w:rPr>
        <w:t>سريان التعاقد يخضع لقانون المي</w:t>
      </w:r>
      <w:r w:rsidRPr="00A55B35">
        <w:rPr>
          <w:rFonts w:asciiTheme="minorBidi" w:hAnsiTheme="minorBidi" w:hint="cs"/>
          <w:sz w:val="24"/>
          <w:szCs w:val="24"/>
          <w:rtl/>
          <w:lang w:bidi="ar-AE"/>
        </w:rPr>
        <w:t>زانية ولتوفرها.</w:t>
      </w:r>
    </w:p>
    <w:p w:rsidR="00766AFD" w:rsidRPr="00A55B35" w:rsidRDefault="00766AFD" w:rsidP="00766AFD">
      <w:pPr>
        <w:pStyle w:val="a3"/>
        <w:overflowPunct w:val="0"/>
        <w:autoSpaceDE w:val="0"/>
        <w:autoSpaceDN w:val="0"/>
        <w:adjustRightInd w:val="0"/>
        <w:spacing w:line="360" w:lineRule="auto"/>
        <w:ind w:left="788"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</w:p>
    <w:p w:rsidR="004549B8" w:rsidRPr="00A55B35" w:rsidRDefault="004549B8" w:rsidP="00766AFD">
      <w:pPr>
        <w:pStyle w:val="a3"/>
        <w:overflowPunct w:val="0"/>
        <w:autoSpaceDE w:val="0"/>
        <w:autoSpaceDN w:val="0"/>
        <w:adjustRightInd w:val="0"/>
        <w:spacing w:line="360" w:lineRule="auto"/>
        <w:ind w:left="788" w:right="-482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</w:p>
    <w:p w:rsidR="00766AFD" w:rsidRPr="00A55B35" w:rsidRDefault="00766AFD" w:rsidP="00633E39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</w:rPr>
      </w:pPr>
      <w:r w:rsidRPr="00A55B35">
        <w:rPr>
          <w:rFonts w:ascii="David" w:eastAsia="Times New Roman" w:hAnsi="David" w:hint="cs"/>
          <w:b/>
          <w:bCs/>
          <w:color w:val="000000"/>
          <w:sz w:val="24"/>
          <w:szCs w:val="24"/>
          <w:shd w:val="clear" w:color="auto" w:fill="FFFFFF"/>
          <w:rtl/>
          <w:lang w:bidi="ar-AE"/>
        </w:rPr>
        <w:t>شروط الحد الأدنى للاشتراك في المناقصة:</w:t>
      </w:r>
    </w:p>
    <w:p w:rsidR="0056334F" w:rsidRPr="00A55B35" w:rsidRDefault="0056334F" w:rsidP="00633E39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hint="cs"/>
          <w:color w:val="000000"/>
          <w:sz w:val="24"/>
          <w:szCs w:val="24"/>
          <w:u w:val="single"/>
          <w:shd w:val="clear" w:color="auto" w:fill="FFFFFF"/>
          <w:rtl/>
          <w:lang w:bidi="ar-AE"/>
        </w:rPr>
      </w:pPr>
      <w:r w:rsidRPr="00A55B35">
        <w:rPr>
          <w:rFonts w:ascii="David" w:eastAsia="Times New Roman" w:hAnsi="David" w:hint="cs"/>
          <w:color w:val="000000"/>
          <w:sz w:val="24"/>
          <w:szCs w:val="24"/>
          <w:u w:val="single"/>
          <w:shd w:val="clear" w:color="auto" w:fill="FFFFFF"/>
          <w:rtl/>
          <w:lang w:bidi="ar-AE"/>
        </w:rPr>
        <w:t>يحق الاشتراك في المناقصة لمن يستوفي في موعد تقديم العرض جميع الشروط المُفصلة على النحو التالي:</w:t>
      </w:r>
    </w:p>
    <w:p w:rsidR="00C76452" w:rsidRPr="00A55B35" w:rsidRDefault="0044570E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0" w:name="_Ref296892477"/>
      <w:bookmarkStart w:id="1" w:name="_Ref397199990"/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شروط الحد الأدنى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الإدارية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لمُ</w:t>
      </w:r>
      <w:r w:rsidR="00C76452"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قدم العرض مُفصلة في مستندات المناقصة الكاملة التي يتم نشرها في موقع الوزارة على الانترنت.</w:t>
      </w:r>
    </w:p>
    <w:p w:rsidR="0044570E" w:rsidRPr="00A55B35" w:rsidRDefault="0044570E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 w:hint="cs"/>
          <w:b/>
          <w:bCs/>
          <w:sz w:val="24"/>
          <w:szCs w:val="24"/>
        </w:rPr>
      </w:pPr>
      <w:bookmarkStart w:id="2" w:name="_Ref483330348"/>
      <w:bookmarkStart w:id="3" w:name="_Ref279415279"/>
      <w:bookmarkStart w:id="4" w:name="_Ref295218220"/>
      <w:bookmarkStart w:id="5" w:name="_Ref295223186"/>
      <w:bookmarkEnd w:id="0"/>
      <w:bookmarkEnd w:id="1"/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شروط الحد الأدنى المهنية لمُقدم العرض:</w:t>
      </w:r>
    </w:p>
    <w:bookmarkEnd w:id="2"/>
    <w:bookmarkEnd w:id="3"/>
    <w:bookmarkEnd w:id="4"/>
    <w:bookmarkEnd w:id="5"/>
    <w:p w:rsidR="00133E02" w:rsidRPr="00A55B35" w:rsidRDefault="00133E0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 w:hint="cs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مُقدم العرض يُشغل 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20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مُدقق حسابات على الأقل.</w:t>
      </w:r>
    </w:p>
    <w:p w:rsidR="00133E02" w:rsidRPr="00A55B35" w:rsidRDefault="00133E0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أخرى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كما تم تعريفها في تعليمات اللوائح الأموال والتموين </w:t>
      </w:r>
      <w:r w:rsidR="00BE03AE" w:rsidRPr="00A55B35">
        <w:rPr>
          <w:rFonts w:ascii="David" w:hAnsi="David" w:hint="cs"/>
          <w:sz w:val="24"/>
          <w:szCs w:val="24"/>
          <w:rtl/>
          <w:lang w:bidi="ar-AE"/>
        </w:rPr>
        <w:t>6.2.1, لصالح هيئة عامة, بحجم حد أدنى يبلغ 20 هيئة.</w:t>
      </w:r>
    </w:p>
    <w:p w:rsidR="00105F34" w:rsidRPr="00A55B35" w:rsidRDefault="00105F34" w:rsidP="00105F34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مدعومة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</w:t>
      </w:r>
      <w:r w:rsidRPr="00A55B35">
        <w:rPr>
          <w:rFonts w:ascii="David" w:hAnsi="David" w:hint="cs"/>
          <w:sz w:val="24"/>
          <w:szCs w:val="24"/>
          <w:rtl/>
          <w:lang w:bidi="ar-AE"/>
        </w:rPr>
        <w:t>حسب البند 3أ لقانون الأساسي الميزانية وحسب إجراء</w:t>
      </w:r>
      <w:r w:rsidR="006111B9" w:rsidRPr="00A55B35">
        <w:rPr>
          <w:rFonts w:ascii="David" w:hAnsi="David" w:hint="cs"/>
          <w:sz w:val="24"/>
          <w:szCs w:val="24"/>
          <w:rtl/>
          <w:lang w:bidi="ar-AE"/>
        </w:rPr>
        <w:t xml:space="preserve"> وزير المالية</w:t>
      </w:r>
      <w:r w:rsidRPr="00A55B35">
        <w:rPr>
          <w:rFonts w:ascii="David" w:hAnsi="David" w:hint="cs"/>
          <w:sz w:val="24"/>
          <w:szCs w:val="24"/>
          <w:rtl/>
          <w:lang w:bidi="ar-AE"/>
        </w:rPr>
        <w:t>, بحجم حد أدنى يبلغ 20 هيئة.</w:t>
      </w:r>
    </w:p>
    <w:p w:rsidR="006C1321" w:rsidRPr="00A55B35" w:rsidRDefault="006C132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 w:hint="cs"/>
          <w:b/>
          <w:bCs/>
          <w:sz w:val="24"/>
          <w:szCs w:val="24"/>
        </w:rPr>
      </w:pPr>
      <w:r w:rsidRPr="00A55B35">
        <w:rPr>
          <w:rFonts w:ascii="David" w:hAnsi="David" w:cs="Arial" w:hint="cs"/>
          <w:b/>
          <w:bCs/>
          <w:sz w:val="24"/>
          <w:szCs w:val="24"/>
          <w:rtl/>
          <w:lang w:bidi="ar-AE"/>
        </w:rPr>
        <w:t>شروط الحد الأدنى المهنية لرئيس الطاقم:</w:t>
      </w:r>
    </w:p>
    <w:p w:rsidR="00684DF2" w:rsidRPr="00A55B35" w:rsidRDefault="00684DF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 w:hint="cs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>صاحب رخصة مُدقق حسابات.</w:t>
      </w:r>
    </w:p>
    <w:p w:rsidR="00684DF2" w:rsidRPr="00A55B35" w:rsidRDefault="00684DF2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صاحب خبرة 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>5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سنوات على الأقل بإدارة طاقم مُدققي حسابات.</w:t>
      </w:r>
    </w:p>
    <w:p w:rsidR="00A55B35" w:rsidRPr="00A55B35" w:rsidRDefault="00A55B35" w:rsidP="00A55B35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أخرى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كما تم تعريفها في تعليمات اللوائح الأموال والتموين 6.2.1, لصالح هيئة عامة, بحجم حد أدنى يبلغ 20 هيئة.</w:t>
      </w:r>
    </w:p>
    <w:p w:rsidR="00A55B35" w:rsidRPr="00A55B35" w:rsidRDefault="00A55B35" w:rsidP="00A55B35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خلال السنوات الثلاثة </w:t>
      </w:r>
      <w:proofErr w:type="gramStart"/>
      <w:r w:rsidRPr="00A55B35">
        <w:rPr>
          <w:rFonts w:ascii="David" w:hAnsi="David" w:hint="cs"/>
          <w:sz w:val="24"/>
          <w:szCs w:val="24"/>
          <w:rtl/>
          <w:lang w:bidi="ar-AE"/>
        </w:rPr>
        <w:t>الأخيرة,</w:t>
      </w:r>
      <w:proofErr w:type="gramEnd"/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لديه خبرة بتنفيذ مراقبة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على</w:t>
      </w:r>
      <w:r w:rsidRPr="00A55B35">
        <w:rPr>
          <w:rFonts w:ascii="David" w:hAnsi="David" w:hint="cs"/>
          <w:b/>
          <w:bCs/>
          <w:sz w:val="24"/>
          <w:szCs w:val="24"/>
          <w:rtl/>
          <w:lang w:bidi="ar-AE"/>
        </w:rPr>
        <w:t xml:space="preserve"> هيئات </w:t>
      </w:r>
      <w:r w:rsidRPr="00A55B35"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  <w:t>مدعومة</w:t>
      </w:r>
      <w:r w:rsidRPr="00A55B35">
        <w:rPr>
          <w:rFonts w:ascii="David" w:hAnsi="David" w:hint="cs"/>
          <w:sz w:val="24"/>
          <w:szCs w:val="24"/>
          <w:rtl/>
          <w:lang w:bidi="ar-AE"/>
        </w:rPr>
        <w:t xml:space="preserve"> حسب البند 3أ لقانون الأساسي الميزانية وحسب إجراء وزير المالية, بحجم حد أدنى يبلغ 20 هيئة.</w:t>
      </w:r>
    </w:p>
    <w:p w:rsidR="00A55B35" w:rsidRPr="00A55B35" w:rsidRDefault="00A55B35" w:rsidP="00A55B35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9E1219">
        <w:rPr>
          <w:rtl/>
          <w:lang w:bidi="ar-SA"/>
        </w:rPr>
        <w:t>التاريخ الأخير لتقديم العروض هو</w:t>
      </w:r>
      <w:r w:rsidRPr="009E1219">
        <w:rPr>
          <w:rtl/>
        </w:rPr>
        <w:t xml:space="preserve"> </w:t>
      </w:r>
      <w:r w:rsidRPr="00A55B35">
        <w:rPr>
          <w:rFonts w:hint="cs"/>
          <w:b/>
          <w:bCs/>
          <w:rtl/>
          <w:lang w:bidi="ar-AE"/>
        </w:rPr>
        <w:t>31.1.2018</w:t>
      </w:r>
      <w:r w:rsidRPr="00A55B35">
        <w:rPr>
          <w:rFonts w:hint="cs"/>
          <w:b/>
          <w:bCs/>
          <w:rtl/>
          <w:lang w:bidi="ar-AE"/>
        </w:rPr>
        <w:t xml:space="preserve"> </w:t>
      </w:r>
      <w:r w:rsidRPr="009E1219">
        <w:rPr>
          <w:rtl/>
          <w:lang w:bidi="ar-SA"/>
        </w:rPr>
        <w:t>حتى الساعة</w:t>
      </w:r>
      <w:r w:rsidRPr="009E1219">
        <w:rPr>
          <w:rtl/>
        </w:rPr>
        <w:t xml:space="preserve"> </w:t>
      </w:r>
      <w:r w:rsidRPr="00A55B35">
        <w:rPr>
          <w:b/>
          <w:bCs/>
          <w:rtl/>
        </w:rPr>
        <w:t>12:00</w:t>
      </w:r>
      <w:r w:rsidRPr="009E1219">
        <w:rPr>
          <w:rtl/>
        </w:rPr>
        <w:t xml:space="preserve"> </w:t>
      </w:r>
      <w:r w:rsidRPr="009E1219">
        <w:rPr>
          <w:rtl/>
          <w:lang w:bidi="ar-AE"/>
        </w:rPr>
        <w:t xml:space="preserve">ظهراً. </w:t>
      </w:r>
      <w:r w:rsidRPr="009E1219">
        <w:rPr>
          <w:rtl/>
          <w:lang w:bidi="ar-SA"/>
        </w:rPr>
        <w:t xml:space="preserve">تقدم العروض إلى </w:t>
      </w:r>
      <w:r w:rsidRPr="009E1219">
        <w:rPr>
          <w:rtl/>
        </w:rPr>
        <w:t>"</w:t>
      </w:r>
      <w:r w:rsidRPr="009E1219">
        <w:rPr>
          <w:rtl/>
          <w:lang w:bidi="ar-SA"/>
        </w:rPr>
        <w:t>صندوق المناقصات</w:t>
      </w:r>
      <w:r w:rsidRPr="009E1219">
        <w:rPr>
          <w:rtl/>
        </w:rPr>
        <w:t xml:space="preserve">" </w:t>
      </w:r>
      <w:r w:rsidRPr="009E1219">
        <w:rPr>
          <w:rtl/>
          <w:lang w:bidi="ar-AE"/>
        </w:rPr>
        <w:t xml:space="preserve">الموجود في المقر المشترك لوزارتي الثقافة </w:t>
      </w:r>
      <w:proofErr w:type="gramStart"/>
      <w:r w:rsidRPr="009E1219">
        <w:rPr>
          <w:rtl/>
          <w:lang w:bidi="ar-AE"/>
        </w:rPr>
        <w:t>والرياضة,</w:t>
      </w:r>
      <w:proofErr w:type="gramEnd"/>
      <w:r w:rsidRPr="009E1219">
        <w:rPr>
          <w:rtl/>
          <w:lang w:bidi="ar-AE"/>
        </w:rPr>
        <w:t xml:space="preserve"> مجمع المباني الحكومية الشرقية, القدس, المبنى ج, الطابق الثالث, بجانب الغرفة 302.</w:t>
      </w:r>
    </w:p>
    <w:p w:rsidR="005F2468" w:rsidRDefault="00A55B35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للاطلاع على مستندات المناقصة يُمكن التوجه لموقع وزارة الثقافة والرياضة على الانترنت بالعنوان:</w:t>
      </w:r>
      <w:r w:rsidRPr="00A55B35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proofErr w:type="gramStart"/>
      <w:r w:rsidRPr="00A55B35">
        <w:rPr>
          <w:sz w:val="24"/>
          <w:szCs w:val="24"/>
        </w:rPr>
        <w:t>https://www.gov.il/he/Departments/ministry_of_culture_and_sport</w:t>
      </w:r>
      <w:r w:rsidRPr="00A55B35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,</w:t>
      </w:r>
      <w:proofErr w:type="gramEnd"/>
      <w:r w:rsidRPr="00A55B35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"</w:t>
      </w:r>
      <w:r w:rsidR="00FA39D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نشرات</w:t>
      </w:r>
      <w:r w:rsidRPr="00A55B35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", "</w:t>
      </w:r>
      <w:r w:rsidR="00FA39D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مناقصات</w:t>
      </w:r>
      <w:r w:rsidRPr="00A55B35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</w:t>
      </w:r>
      <w:r w:rsidR="00642806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642806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AE"/>
        </w:rPr>
        <w:t>او لموقع وزارة العلوم والتكنولوجيا على الانترنت بالعنوان:</w:t>
      </w:r>
      <w:r w:rsidRPr="00A55B35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hyperlink r:id="rId6" w:history="1">
        <w:r w:rsidR="005F2468" w:rsidRPr="005E3EDC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https://www.gov.il/he/Departments/ministry_of_science_and_technology</w:t>
        </w:r>
      </w:hyperlink>
      <w:r w:rsidRPr="00A55B35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5F2468" w:rsidRPr="005F2468" w:rsidRDefault="005F2468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Theme="minorBidi" w:eastAsia="Times New Roman" w:hAnsiTheme="minorBidi" w:hint="cs"/>
          <w:rtl/>
          <w:lang w:eastAsia="he-IL" w:bidi="ar-SA"/>
        </w:rPr>
        <w:t>الأسئلة الاستفسارية</w:t>
      </w:r>
      <w:r w:rsidR="00A55B35" w:rsidRPr="005F2468">
        <w:rPr>
          <w:rFonts w:asciiTheme="minorBidi" w:eastAsia="Times New Roman" w:hAnsiTheme="minorBidi"/>
          <w:rtl/>
          <w:lang w:eastAsia="he-IL" w:bidi="ar-SA"/>
        </w:rPr>
        <w:t xml:space="preserve"> المتعلقة بتفاصيل المناقصة يجب توجيهها خطيا فقط </w:t>
      </w:r>
      <w:r w:rsidR="00A55B35" w:rsidRPr="005F2468">
        <w:rPr>
          <w:rFonts w:asciiTheme="minorBidi" w:eastAsia="Times New Roman" w:hAnsiTheme="minorBidi"/>
          <w:rtl/>
          <w:lang w:eastAsia="he-IL" w:bidi="ar-AE"/>
        </w:rPr>
        <w:t xml:space="preserve">بواسطة البريد الالكتروني بالعنوان </w:t>
      </w:r>
      <w:hyperlink r:id="rId7" w:history="1">
        <w:proofErr w:type="gramStart"/>
        <w:r w:rsidRPr="00A55B35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cpa@most.gov.il</w:t>
        </w:r>
      </w:hyperlink>
      <w:r w:rsidRPr="00A55B35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,</w:t>
      </w:r>
      <w:proofErr w:type="gramEnd"/>
      <w:r w:rsidRPr="00A55B35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A55B35" w:rsidRPr="005F2468">
        <w:rPr>
          <w:rFonts w:asciiTheme="minorBidi" w:eastAsia="Times New Roman" w:hAnsiTheme="minorBidi"/>
          <w:rtl/>
          <w:lang w:eastAsia="he-IL" w:bidi="ar-AE"/>
        </w:rPr>
        <w:t xml:space="preserve">حتى تاريخ </w:t>
      </w:r>
      <w:r>
        <w:rPr>
          <w:rFonts w:asciiTheme="minorBidi" w:eastAsia="Times New Roman" w:hAnsiTheme="minorBidi" w:hint="cs"/>
          <w:b/>
          <w:bCs/>
          <w:rtl/>
          <w:lang w:eastAsia="he-IL" w:bidi="ar-AE"/>
        </w:rPr>
        <w:t>11.1.2018</w:t>
      </w:r>
      <w:r w:rsidR="00A55B35" w:rsidRPr="005F2468">
        <w:rPr>
          <w:rFonts w:asciiTheme="minorBidi" w:eastAsia="Times New Roman" w:hAnsiTheme="minorBidi"/>
          <w:rtl/>
          <w:lang w:eastAsia="he-IL" w:bidi="ar-AE"/>
        </w:rPr>
        <w:t xml:space="preserve"> في تمام الساعة </w:t>
      </w:r>
      <w:r w:rsidRPr="005F2468">
        <w:rPr>
          <w:rFonts w:asciiTheme="minorBidi" w:eastAsia="Times New Roman" w:hAnsiTheme="minorBidi" w:hint="cs"/>
          <w:b/>
          <w:bCs/>
          <w:rtl/>
          <w:lang w:eastAsia="he-IL" w:bidi="ar-AE"/>
        </w:rPr>
        <w:t>15:00</w:t>
      </w:r>
      <w:r>
        <w:rPr>
          <w:rFonts w:asciiTheme="minorBidi" w:eastAsia="Times New Roman" w:hAnsiTheme="minorBidi" w:hint="cs"/>
          <w:rtl/>
          <w:lang w:eastAsia="he-IL" w:bidi="ar-AE"/>
        </w:rPr>
        <w:t>.</w:t>
      </w:r>
    </w:p>
    <w:p w:rsidR="00A55B35" w:rsidRPr="005F2468" w:rsidRDefault="00A55B35" w:rsidP="005F2468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5F2468">
        <w:rPr>
          <w:rFonts w:asciiTheme="minorBidi" w:eastAsia="Times New Roman" w:hAnsiTheme="minorBidi"/>
          <w:rtl/>
          <w:lang w:eastAsia="he-IL" w:bidi="ar-AE"/>
        </w:rPr>
        <w:t xml:space="preserve">في حالة وجود تناقض بين تعليمات هذا الإعلان وبين مستندات </w:t>
      </w:r>
      <w:proofErr w:type="gramStart"/>
      <w:r w:rsidRPr="005F2468">
        <w:rPr>
          <w:rFonts w:asciiTheme="minorBidi" w:eastAsia="Times New Roman" w:hAnsiTheme="minorBidi"/>
          <w:rtl/>
          <w:lang w:eastAsia="he-IL" w:bidi="ar-AE"/>
        </w:rPr>
        <w:t>المناقصة,</w:t>
      </w:r>
      <w:proofErr w:type="gramEnd"/>
      <w:r w:rsidRPr="005F2468">
        <w:rPr>
          <w:rFonts w:asciiTheme="minorBidi" w:eastAsia="Times New Roman" w:hAnsiTheme="minorBidi"/>
          <w:rtl/>
          <w:lang w:eastAsia="he-IL" w:bidi="ar-AE"/>
        </w:rPr>
        <w:t xml:space="preserve"> تكون تعليمات مستندات المناقصة هي المُلزمة.</w:t>
      </w:r>
    </w:p>
    <w:p w:rsidR="008C272F" w:rsidRPr="0012370E" w:rsidRDefault="008C272F" w:rsidP="0012370E">
      <w:p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bookmarkStart w:id="6" w:name="_GoBack"/>
      <w:bookmarkEnd w:id="6"/>
    </w:p>
    <w:sectPr w:rsidR="008C272F" w:rsidRPr="0012370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2E1"/>
    <w:rsid w:val="0006263A"/>
    <w:rsid w:val="00105F34"/>
    <w:rsid w:val="0011087C"/>
    <w:rsid w:val="0012370E"/>
    <w:rsid w:val="00133E02"/>
    <w:rsid w:val="001A469A"/>
    <w:rsid w:val="001F3C27"/>
    <w:rsid w:val="00223901"/>
    <w:rsid w:val="0033171B"/>
    <w:rsid w:val="003A7D6C"/>
    <w:rsid w:val="003D00F9"/>
    <w:rsid w:val="0044570E"/>
    <w:rsid w:val="004549B8"/>
    <w:rsid w:val="004829DF"/>
    <w:rsid w:val="004D0D92"/>
    <w:rsid w:val="00505342"/>
    <w:rsid w:val="0056334F"/>
    <w:rsid w:val="005F169D"/>
    <w:rsid w:val="005F2468"/>
    <w:rsid w:val="006111B9"/>
    <w:rsid w:val="00633E39"/>
    <w:rsid w:val="00642806"/>
    <w:rsid w:val="00667B6A"/>
    <w:rsid w:val="00676346"/>
    <w:rsid w:val="00684DF2"/>
    <w:rsid w:val="006A0EA7"/>
    <w:rsid w:val="006C1321"/>
    <w:rsid w:val="006C6741"/>
    <w:rsid w:val="00716E4C"/>
    <w:rsid w:val="007431B7"/>
    <w:rsid w:val="0075228C"/>
    <w:rsid w:val="00766AFD"/>
    <w:rsid w:val="007C3E0E"/>
    <w:rsid w:val="00894106"/>
    <w:rsid w:val="00896152"/>
    <w:rsid w:val="008C272F"/>
    <w:rsid w:val="008F6F64"/>
    <w:rsid w:val="009520F4"/>
    <w:rsid w:val="0095584A"/>
    <w:rsid w:val="00A55B35"/>
    <w:rsid w:val="00A71127"/>
    <w:rsid w:val="00A71DA2"/>
    <w:rsid w:val="00B05566"/>
    <w:rsid w:val="00B37B52"/>
    <w:rsid w:val="00B47332"/>
    <w:rsid w:val="00BA5261"/>
    <w:rsid w:val="00BB3AA0"/>
    <w:rsid w:val="00BE03AE"/>
    <w:rsid w:val="00C35CDE"/>
    <w:rsid w:val="00C76452"/>
    <w:rsid w:val="00CA21A8"/>
    <w:rsid w:val="00CA5912"/>
    <w:rsid w:val="00CC1D50"/>
    <w:rsid w:val="00D552E1"/>
    <w:rsid w:val="00E72138"/>
    <w:rsid w:val="00EC1E85"/>
    <w:rsid w:val="00EC1E93"/>
    <w:rsid w:val="00FA3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FEE7C4-A3BC-43E0-87F4-B01CF04D5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2">
    <w:name w:val="Normal2"/>
    <w:basedOn w:val="a"/>
    <w:link w:val="Normal2Char"/>
    <w:rsid w:val="00A55B3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A55B35"/>
    <w:rPr>
      <w:rFonts w:ascii="Times New Roman" w:eastAsia="Times New Roman" w:hAnsi="Times New Roman" w:cs="Times New Roman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p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science_and_technology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3401</Characters>
  <Application>Microsoft Office Word</Application>
  <DocSecurity>0</DocSecurity>
  <Lines>28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Kassem</cp:lastModifiedBy>
  <cp:revision>2</cp:revision>
  <dcterms:created xsi:type="dcterms:W3CDTF">2018-01-01T05:37:00Z</dcterms:created>
  <dcterms:modified xsi:type="dcterms:W3CDTF">2018-01-01T05:37:00Z</dcterms:modified>
</cp:coreProperties>
</file>